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8A" w:rsidRPr="009D598A" w:rsidRDefault="00EA6F6E" w:rsidP="009D598A">
      <w:pPr>
        <w:pStyle w:val="NormalWeb"/>
        <w:shd w:val="clear" w:color="auto" w:fill="FFFFFF"/>
        <w:spacing w:after="200"/>
        <w:rPr>
          <w:rFonts w:ascii="Arial" w:hAnsi="Arial" w:cs="Arial"/>
          <w:sz w:val="20"/>
          <w:szCs w:val="22"/>
        </w:rPr>
      </w:pPr>
      <w:r w:rsidRPr="009D598A">
        <w:rPr>
          <w:rFonts w:ascii="Arial" w:hAnsi="Arial" w:cs="Arial"/>
          <w:noProof/>
          <w:sz w:val="20"/>
          <w:szCs w:val="22"/>
        </w:rPr>
        <w:drawing>
          <wp:inline distT="0" distB="0" distL="0" distR="0" wp14:anchorId="02DE217F" wp14:editId="1EB7A549">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AE62D0" w:rsidRPr="009D598A">
        <w:rPr>
          <w:rFonts w:ascii="Arial" w:hAnsi="Arial" w:cs="Arial"/>
          <w:sz w:val="20"/>
          <w:szCs w:val="22"/>
        </w:rPr>
        <w:br/>
      </w:r>
      <w:r w:rsidR="00E73983" w:rsidRPr="009D598A">
        <w:rPr>
          <w:rFonts w:ascii="Arial" w:hAnsi="Arial" w:cs="Arial"/>
          <w:b/>
          <w:sz w:val="20"/>
          <w:szCs w:val="22"/>
        </w:rPr>
        <w:br/>
      </w:r>
      <w:r w:rsidR="009D598A" w:rsidRPr="009D598A">
        <w:rPr>
          <w:rStyle w:val="Strong"/>
          <w:rFonts w:ascii="Arial" w:hAnsi="Arial" w:cs="Arial"/>
          <w:sz w:val="20"/>
          <w:szCs w:val="22"/>
        </w:rPr>
        <w:t xml:space="preserve">Ministry of Forests, Lands, Natural Resource Operations and Rural Development </w:t>
      </w:r>
      <w:r w:rsidR="009D598A" w:rsidRPr="009D598A">
        <w:rPr>
          <w:rStyle w:val="Strong"/>
          <w:rFonts w:ascii="Arial" w:hAnsi="Arial" w:cs="Arial"/>
          <w:sz w:val="20"/>
          <w:szCs w:val="22"/>
        </w:rPr>
        <w:br/>
        <w:t xml:space="preserve">Williams Lake </w:t>
      </w:r>
      <w:r w:rsidR="009D598A" w:rsidRPr="009D598A">
        <w:rPr>
          <w:rStyle w:val="Strong"/>
          <w:rFonts w:ascii="Arial" w:hAnsi="Arial" w:cs="Arial"/>
          <w:sz w:val="20"/>
          <w:szCs w:val="22"/>
        </w:rPr>
        <w:br/>
      </w:r>
      <w:r w:rsidR="009D598A" w:rsidRPr="009D598A">
        <w:rPr>
          <w:rStyle w:val="Strong"/>
          <w:rFonts w:ascii="Arial" w:hAnsi="Arial" w:cs="Arial"/>
          <w:sz w:val="20"/>
          <w:szCs w:val="22"/>
        </w:rPr>
        <w:br/>
      </w:r>
      <w:r w:rsidR="009D598A" w:rsidRPr="009D598A">
        <w:rPr>
          <w:rStyle w:val="Strong"/>
          <w:rFonts w:ascii="Arial" w:hAnsi="Arial" w:cs="Arial"/>
          <w:sz w:val="20"/>
          <w:szCs w:val="22"/>
        </w:rPr>
        <w:t>Biologist Specialist – Landscape Ecologist</w:t>
      </w:r>
      <w:r w:rsidR="009D598A" w:rsidRPr="009D598A">
        <w:rPr>
          <w:rFonts w:ascii="Arial" w:hAnsi="Arial" w:cs="Arial"/>
          <w:b/>
          <w:bCs/>
          <w:sz w:val="20"/>
          <w:szCs w:val="22"/>
        </w:rPr>
        <w:br/>
      </w:r>
      <w:r w:rsidR="009D598A" w:rsidRPr="009D598A">
        <w:rPr>
          <w:rFonts w:ascii="Arial" w:hAnsi="Arial" w:cs="Arial"/>
          <w:b/>
          <w:sz w:val="20"/>
          <w:szCs w:val="22"/>
        </w:rPr>
        <w:t>$68,530.07 - $78,226.68 annually plus 3.3% Temporary Market Adjustment</w:t>
      </w:r>
      <w:r w:rsidR="009D598A" w:rsidRPr="009D598A">
        <w:rPr>
          <w:rFonts w:ascii="Arial" w:hAnsi="Arial" w:cs="Arial"/>
          <w:sz w:val="20"/>
          <w:szCs w:val="22"/>
        </w:rPr>
        <w:br/>
      </w:r>
      <w:r w:rsidR="009D598A" w:rsidRPr="009D598A">
        <w:rPr>
          <w:rFonts w:ascii="Arial" w:hAnsi="Arial" w:cs="Arial"/>
          <w:sz w:val="20"/>
          <w:szCs w:val="22"/>
        </w:rPr>
        <w:br/>
        <w:t>The landscape ecologist is a key position focused on recovery and resilience in ecosystems of the Cariboo-</w:t>
      </w:r>
      <w:proofErr w:type="spellStart"/>
      <w:r w:rsidR="009D598A" w:rsidRPr="009D598A">
        <w:rPr>
          <w:rFonts w:ascii="Arial" w:hAnsi="Arial" w:cs="Arial"/>
          <w:sz w:val="20"/>
          <w:szCs w:val="22"/>
        </w:rPr>
        <w:t>Chilcotin</w:t>
      </w:r>
      <w:proofErr w:type="spellEnd"/>
      <w:r w:rsidR="009D598A" w:rsidRPr="009D598A">
        <w:rPr>
          <w:rFonts w:ascii="Arial" w:hAnsi="Arial" w:cs="Arial"/>
          <w:sz w:val="20"/>
          <w:szCs w:val="22"/>
        </w:rPr>
        <w:t xml:space="preserve">. The successful applicant will have a deep understanding of landscape ecology and </w:t>
      </w:r>
      <w:r w:rsidR="001602A9" w:rsidRPr="009D598A">
        <w:rPr>
          <w:rFonts w:ascii="Arial" w:hAnsi="Arial" w:cs="Arial"/>
          <w:sz w:val="20"/>
          <w:szCs w:val="22"/>
        </w:rPr>
        <w:t>modelling and</w:t>
      </w:r>
      <w:r w:rsidR="009D598A" w:rsidRPr="009D598A">
        <w:rPr>
          <w:rFonts w:ascii="Arial" w:hAnsi="Arial" w:cs="Arial"/>
          <w:sz w:val="20"/>
          <w:szCs w:val="22"/>
        </w:rPr>
        <w:t xml:space="preserve"> will be the technical lead with respect to development of landscape plans for managing forest resilience. The position will require good communication skills and the ability to work collaboratively with First Nations, industry and other stakeholders. A good understanding of forest ecosystems and resiliency concepts is necessary.</w:t>
      </w:r>
      <w:bookmarkStart w:id="0" w:name="_GoBack"/>
      <w:bookmarkEnd w:id="0"/>
      <w:r w:rsidR="009D598A" w:rsidRPr="009D598A">
        <w:rPr>
          <w:rFonts w:ascii="Arial" w:hAnsi="Arial" w:cs="Arial"/>
          <w:sz w:val="20"/>
          <w:szCs w:val="22"/>
        </w:rPr>
        <w:br/>
      </w:r>
      <w:r w:rsidR="009D598A" w:rsidRPr="009D598A">
        <w:rPr>
          <w:rFonts w:ascii="Arial" w:hAnsi="Arial" w:cs="Arial"/>
          <w:sz w:val="20"/>
          <w:szCs w:val="22"/>
        </w:rPr>
        <w:br/>
        <w:t xml:space="preserve">The Cariboo region is also situated in a remarkably diverse landscape with both rainforests and semi-arid grassland ecosystems within a short drive of Williams Lake. It is the meeting place for both northern and southern species and hosts two of the four main sockeye runs on the Fraser. The historic Alexander Mackenzie –Grease trail crosses the region and road houses still mark the path of the Cariboo wagon road to the gold fields. </w:t>
      </w:r>
    </w:p>
    <w:p w:rsidR="00AE62D0" w:rsidRPr="009D598A" w:rsidRDefault="009D598A" w:rsidP="009D598A">
      <w:pPr>
        <w:pStyle w:val="NormalWeb"/>
        <w:shd w:val="clear" w:color="auto" w:fill="FFFFFF"/>
        <w:spacing w:line="276" w:lineRule="auto"/>
        <w:rPr>
          <w:rFonts w:ascii="Arial" w:hAnsi="Arial" w:cs="Arial"/>
          <w:sz w:val="20"/>
          <w:szCs w:val="22"/>
        </w:rPr>
      </w:pPr>
      <w:r w:rsidRPr="009D598A">
        <w:rPr>
          <w:rFonts w:ascii="Arial" w:hAnsi="Arial" w:cs="Arial"/>
          <w:sz w:val="20"/>
          <w:szCs w:val="22"/>
        </w:rPr>
        <w:t xml:space="preserve">The BC Public Service is an </w:t>
      </w:r>
      <w:proofErr w:type="gramStart"/>
      <w:r w:rsidRPr="009D598A">
        <w:rPr>
          <w:rFonts w:ascii="Arial" w:hAnsi="Arial" w:cs="Arial"/>
          <w:sz w:val="20"/>
          <w:szCs w:val="22"/>
        </w:rPr>
        <w:t>award winning</w:t>
      </w:r>
      <w:proofErr w:type="gramEnd"/>
      <w:r w:rsidRPr="009D598A">
        <w:rPr>
          <w:rFonts w:ascii="Arial" w:hAnsi="Arial" w:cs="Arial"/>
          <w:sz w:val="20"/>
          <w:szCs w:val="22"/>
        </w:rPr>
        <w:t xml:space="preserve"> employer and offers employees competitive benefits, amazing learning opportunities and a chance to engage in rewarding work with exciting career development opportunities. For more information, please see </w:t>
      </w:r>
      <w:hyperlink r:id="rId6" w:history="1">
        <w:r w:rsidRPr="009D598A">
          <w:rPr>
            <w:rStyle w:val="Hyperlink"/>
            <w:rFonts w:ascii="Arial" w:hAnsi="Arial" w:cs="Arial"/>
            <w:sz w:val="20"/>
            <w:szCs w:val="22"/>
          </w:rPr>
          <w:t>What We Offer</w:t>
        </w:r>
      </w:hyperlink>
      <w:r w:rsidRPr="009D598A">
        <w:rPr>
          <w:rFonts w:ascii="Arial" w:hAnsi="Arial" w:cs="Arial"/>
          <w:color w:val="000000"/>
          <w:sz w:val="20"/>
          <w:szCs w:val="22"/>
        </w:rPr>
        <w:t>.</w:t>
      </w:r>
      <w:r w:rsidRPr="009D598A">
        <w:rPr>
          <w:rFonts w:ascii="Arial" w:hAnsi="Arial" w:cs="Arial"/>
          <w:color w:val="000000"/>
          <w:sz w:val="20"/>
          <w:szCs w:val="22"/>
        </w:rPr>
        <w:br/>
      </w:r>
      <w:r w:rsidRPr="009D598A">
        <w:rPr>
          <w:rFonts w:ascii="Arial" w:hAnsi="Arial" w:cs="Arial"/>
          <w:color w:val="000000"/>
          <w:sz w:val="20"/>
          <w:szCs w:val="22"/>
        </w:rPr>
        <w:br/>
      </w:r>
      <w:r w:rsidRPr="009D598A">
        <w:rPr>
          <w:rFonts w:ascii="Arial" w:hAnsi="Arial" w:cs="Arial"/>
          <w:sz w:val="20"/>
          <w:szCs w:val="22"/>
        </w:rPr>
        <w:t>The BC Public Service is committed to creating a  </w:t>
      </w:r>
      <w:hyperlink r:id="rId7" w:history="1">
        <w:r w:rsidRPr="009D598A">
          <w:rPr>
            <w:rStyle w:val="Hyperlink"/>
            <w:rFonts w:ascii="Arial" w:hAnsi="Arial" w:cs="Arial"/>
            <w:sz w:val="20"/>
            <w:szCs w:val="22"/>
          </w:rPr>
          <w:t>diverse workplace</w:t>
        </w:r>
      </w:hyperlink>
      <w:r w:rsidRPr="009D598A">
        <w:rPr>
          <w:rFonts w:ascii="Arial" w:hAnsi="Arial" w:cs="Arial"/>
          <w:color w:val="000000"/>
          <w:sz w:val="20"/>
          <w:szCs w:val="22"/>
        </w:rPr>
        <w:t xml:space="preserve">  </w:t>
      </w:r>
      <w:r w:rsidRPr="009D598A">
        <w:rPr>
          <w:rFonts w:ascii="Arial" w:hAnsi="Arial" w:cs="Arial"/>
          <w:sz w:val="20"/>
          <w:szCs w:val="22"/>
        </w:rPr>
        <w:t>to represent the population we serve and to better meet the needs of our citizens. Consider joining our team and being part of an innovative, inclusive and rewarding workplace.</w:t>
      </w:r>
      <w:r w:rsidRPr="009D598A">
        <w:rPr>
          <w:rFonts w:ascii="Arial" w:hAnsi="Arial" w:cs="Arial"/>
          <w:sz w:val="20"/>
          <w:szCs w:val="22"/>
        </w:rPr>
        <w:br/>
      </w:r>
      <w:r w:rsidRPr="009D598A">
        <w:rPr>
          <w:rFonts w:ascii="Arial" w:hAnsi="Arial" w:cs="Arial"/>
          <w:sz w:val="20"/>
          <w:szCs w:val="22"/>
        </w:rPr>
        <w:br/>
        <w:t>The BC Public Service is an inclusive and accessible employer. Please advise the hiring manager if any accommodations are required to assist you to ensure equitable participation.</w:t>
      </w:r>
    </w:p>
    <w:p w:rsidR="00AE62D0" w:rsidRPr="009D598A" w:rsidRDefault="00AE62D0" w:rsidP="00AE62D0">
      <w:pPr>
        <w:pStyle w:val="Heading2"/>
        <w:shd w:val="clear" w:color="auto" w:fill="FFFFFF"/>
        <w:spacing w:line="300" w:lineRule="atLeast"/>
        <w:rPr>
          <w:rFonts w:ascii="Arial" w:hAnsi="Arial" w:cs="Arial"/>
          <w:b/>
          <w:color w:val="auto"/>
          <w:sz w:val="20"/>
          <w:szCs w:val="22"/>
        </w:rPr>
      </w:pPr>
      <w:r w:rsidRPr="009D598A">
        <w:rPr>
          <w:rFonts w:ascii="Arial" w:hAnsi="Arial" w:cs="Arial"/>
          <w:b/>
          <w:color w:val="auto"/>
          <w:sz w:val="20"/>
          <w:szCs w:val="22"/>
        </w:rPr>
        <w:t>Qualifications for this role include:</w:t>
      </w:r>
    </w:p>
    <w:p w:rsidR="009D598A" w:rsidRPr="009D598A" w:rsidRDefault="009D598A" w:rsidP="009D598A">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lang w:eastAsia="en-CA"/>
        </w:rPr>
      </w:pPr>
      <w:r w:rsidRPr="009D598A">
        <w:rPr>
          <w:rFonts w:ascii="Arial" w:eastAsia="Times New Roman" w:hAnsi="Arial" w:cs="Arial"/>
          <w:sz w:val="20"/>
          <w:lang w:eastAsia="en-CA"/>
        </w:rPr>
        <w:t>Bachelor's Degree in Biological Sciences or equivalent field of study.</w:t>
      </w:r>
    </w:p>
    <w:p w:rsidR="009D598A" w:rsidRPr="009D598A" w:rsidRDefault="009D598A" w:rsidP="009D598A">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lang w:eastAsia="en-CA"/>
        </w:rPr>
      </w:pPr>
      <w:r w:rsidRPr="009D598A">
        <w:rPr>
          <w:rFonts w:ascii="Arial" w:eastAsia="Times New Roman" w:hAnsi="Arial" w:cs="Arial"/>
          <w:sz w:val="20"/>
          <w:lang w:eastAsia="en-CA"/>
        </w:rPr>
        <w:t>Experience interpreting and applying environmental management legislation, regulations and policies.</w:t>
      </w:r>
    </w:p>
    <w:p w:rsidR="009D598A" w:rsidRPr="009D598A" w:rsidRDefault="009D598A" w:rsidP="009D598A">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lang w:eastAsia="en-CA"/>
        </w:rPr>
      </w:pPr>
      <w:r w:rsidRPr="009D598A">
        <w:rPr>
          <w:rFonts w:ascii="Arial" w:eastAsia="Times New Roman" w:hAnsi="Arial" w:cs="Arial"/>
          <w:sz w:val="20"/>
          <w:lang w:eastAsia="en-CA"/>
        </w:rPr>
        <w:t>Experience conducting public consultation processes dealing with environmental management issues.</w:t>
      </w:r>
    </w:p>
    <w:p w:rsidR="009D598A" w:rsidRPr="009D598A" w:rsidRDefault="009D598A" w:rsidP="009D598A">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lang w:eastAsia="en-CA"/>
        </w:rPr>
      </w:pPr>
      <w:r w:rsidRPr="009D598A">
        <w:rPr>
          <w:rFonts w:ascii="Arial" w:eastAsia="Times New Roman" w:hAnsi="Arial" w:cs="Arial"/>
          <w:sz w:val="20"/>
          <w:lang w:eastAsia="en-CA"/>
        </w:rPr>
        <w:t>Advanced scientific experience in an area of speciality such as, Landscape ecology and modeling.</w:t>
      </w:r>
    </w:p>
    <w:p w:rsidR="00C02935" w:rsidRPr="009D598A" w:rsidRDefault="00C02935" w:rsidP="00C02935">
      <w:pPr>
        <w:spacing w:after="0" w:line="240" w:lineRule="auto"/>
        <w:rPr>
          <w:rFonts w:ascii="Arial" w:hAnsi="Arial" w:cs="Arial"/>
          <w:b/>
          <w:sz w:val="20"/>
        </w:rPr>
      </w:pPr>
      <w:r w:rsidRPr="009D598A">
        <w:rPr>
          <w:rFonts w:ascii="Arial" w:hAnsi="Arial" w:cs="Arial"/>
          <w:b/>
          <w:color w:val="000000"/>
          <w:sz w:val="20"/>
        </w:rPr>
        <w:t>For more information and to apply online</w:t>
      </w:r>
      <w:r w:rsidR="009D598A" w:rsidRPr="009D598A">
        <w:rPr>
          <w:rFonts w:ascii="Arial" w:hAnsi="Arial" w:cs="Arial"/>
          <w:b/>
          <w:color w:val="000000"/>
          <w:sz w:val="20"/>
        </w:rPr>
        <w:t xml:space="preserve"> by April 8, 2019</w:t>
      </w:r>
      <w:r w:rsidRPr="009D598A">
        <w:rPr>
          <w:rFonts w:ascii="Arial" w:hAnsi="Arial" w:cs="Arial"/>
          <w:b/>
          <w:color w:val="000000"/>
          <w:sz w:val="20"/>
        </w:rPr>
        <w:t>, please go to:</w:t>
      </w:r>
      <w:r w:rsidR="009D598A" w:rsidRPr="009D598A">
        <w:rPr>
          <w:rFonts w:ascii="Arial" w:hAnsi="Arial" w:cs="Arial"/>
          <w:sz w:val="20"/>
        </w:rPr>
        <w:t xml:space="preserve"> </w:t>
      </w:r>
      <w:hyperlink r:id="rId8" w:history="1">
        <w:r w:rsidR="009D598A" w:rsidRPr="009D598A">
          <w:rPr>
            <w:rStyle w:val="Hyperlink"/>
            <w:rFonts w:ascii="Arial" w:hAnsi="Arial" w:cs="Arial"/>
            <w:b/>
            <w:sz w:val="20"/>
          </w:rPr>
          <w:t>https://bcpublicservice.hua.hrsmart.com/hr/ats/Posting/view/58506</w:t>
        </w:r>
      </w:hyperlink>
      <w:r w:rsidR="009D598A" w:rsidRPr="009D598A">
        <w:rPr>
          <w:rFonts w:ascii="Arial" w:hAnsi="Arial" w:cs="Arial"/>
          <w:b/>
          <w:color w:val="000000"/>
          <w:sz w:val="20"/>
        </w:rPr>
        <w:t xml:space="preserve"> </w:t>
      </w:r>
    </w:p>
    <w:p w:rsidR="00BF7218" w:rsidRPr="009D598A" w:rsidRDefault="009D598A" w:rsidP="00BF7218">
      <w:pPr>
        <w:spacing w:after="0" w:line="240" w:lineRule="auto"/>
        <w:rPr>
          <w:rFonts w:ascii="Arial" w:hAnsi="Arial" w:cs="Arial"/>
          <w:i/>
          <w:sz w:val="20"/>
        </w:rPr>
      </w:pPr>
      <w:r w:rsidRPr="009D598A">
        <w:rPr>
          <w:rFonts w:ascii="Arial" w:hAnsi="Arial" w:cs="Arial"/>
          <w:sz w:val="20"/>
        </w:rPr>
        <w:br/>
      </w:r>
      <w:r w:rsidR="00BF7218" w:rsidRPr="009D598A">
        <w:rPr>
          <w:rFonts w:ascii="Arial" w:hAnsi="Arial" w:cs="Arial"/>
          <w:sz w:val="20"/>
        </w:rPr>
        <w:br/>
      </w:r>
      <w:r w:rsidR="00BF7218" w:rsidRPr="009D598A">
        <w:rPr>
          <w:rFonts w:ascii="Arial" w:hAnsi="Arial" w:cs="Arial"/>
          <w:i/>
          <w:sz w:val="20"/>
        </w:rPr>
        <w:t>Attention: only applications submitted through the BC Public Service’s employment website (see link above) will be accepted.</w:t>
      </w:r>
    </w:p>
    <w:p w:rsidR="00C02935" w:rsidRPr="009D598A" w:rsidRDefault="00C02935" w:rsidP="00AE62D0">
      <w:pPr>
        <w:rPr>
          <w:rFonts w:ascii="Arial" w:hAnsi="Arial" w:cs="Arial"/>
          <w:sz w:val="20"/>
        </w:rPr>
      </w:pPr>
    </w:p>
    <w:sectPr w:rsidR="00C02935" w:rsidRPr="009D598A"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F2E140B"/>
    <w:multiLevelType w:val="multilevel"/>
    <w:tmpl w:val="55B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7253A"/>
    <w:multiLevelType w:val="hybridMultilevel"/>
    <w:tmpl w:val="B48E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7F34ED"/>
    <w:multiLevelType w:val="hybridMultilevel"/>
    <w:tmpl w:val="61F46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C6500"/>
    <w:multiLevelType w:val="multilevel"/>
    <w:tmpl w:val="0FA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602A9"/>
    <w:rsid w:val="001C02A8"/>
    <w:rsid w:val="001C7C42"/>
    <w:rsid w:val="00206975"/>
    <w:rsid w:val="002C48D7"/>
    <w:rsid w:val="002D4BB5"/>
    <w:rsid w:val="002F19C2"/>
    <w:rsid w:val="00360125"/>
    <w:rsid w:val="003676AA"/>
    <w:rsid w:val="00376BBE"/>
    <w:rsid w:val="003F32FC"/>
    <w:rsid w:val="004268D0"/>
    <w:rsid w:val="004903A1"/>
    <w:rsid w:val="004D3367"/>
    <w:rsid w:val="004E57C8"/>
    <w:rsid w:val="005900BA"/>
    <w:rsid w:val="005B16D7"/>
    <w:rsid w:val="005B47DE"/>
    <w:rsid w:val="005C75F3"/>
    <w:rsid w:val="005C7BEB"/>
    <w:rsid w:val="00693AD9"/>
    <w:rsid w:val="00785754"/>
    <w:rsid w:val="007C182D"/>
    <w:rsid w:val="007D1BEA"/>
    <w:rsid w:val="00827EF6"/>
    <w:rsid w:val="00864A80"/>
    <w:rsid w:val="008C530D"/>
    <w:rsid w:val="008D29D2"/>
    <w:rsid w:val="0097433D"/>
    <w:rsid w:val="009872B5"/>
    <w:rsid w:val="009B7C0D"/>
    <w:rsid w:val="009D598A"/>
    <w:rsid w:val="00A218F2"/>
    <w:rsid w:val="00A56151"/>
    <w:rsid w:val="00A85798"/>
    <w:rsid w:val="00A87516"/>
    <w:rsid w:val="00AA0A27"/>
    <w:rsid w:val="00AD202C"/>
    <w:rsid w:val="00AE2698"/>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26E706D2"/>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9D59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4864">
      <w:bodyDiv w:val="1"/>
      <w:marLeft w:val="0"/>
      <w:marRight w:val="0"/>
      <w:marTop w:val="0"/>
      <w:marBottom w:val="0"/>
      <w:divBdr>
        <w:top w:val="none" w:sz="0" w:space="0" w:color="auto"/>
        <w:left w:val="none" w:sz="0" w:space="0" w:color="auto"/>
        <w:bottom w:val="none" w:sz="0" w:space="0" w:color="auto"/>
        <w:right w:val="none" w:sz="0" w:space="0" w:color="auto"/>
      </w:divBdr>
      <w:divsChild>
        <w:div w:id="1842768732">
          <w:marLeft w:val="0"/>
          <w:marRight w:val="0"/>
          <w:marTop w:val="0"/>
          <w:marBottom w:val="0"/>
          <w:divBdr>
            <w:top w:val="none" w:sz="0" w:space="0" w:color="auto"/>
            <w:left w:val="none" w:sz="0" w:space="0" w:color="auto"/>
            <w:bottom w:val="none" w:sz="0" w:space="0" w:color="auto"/>
            <w:right w:val="none" w:sz="0" w:space="0" w:color="auto"/>
          </w:divBdr>
          <w:divsChild>
            <w:div w:id="1882548948">
              <w:marLeft w:val="0"/>
              <w:marRight w:val="0"/>
              <w:marTop w:val="0"/>
              <w:marBottom w:val="0"/>
              <w:divBdr>
                <w:top w:val="none" w:sz="0" w:space="0" w:color="auto"/>
                <w:left w:val="none" w:sz="0" w:space="0" w:color="auto"/>
                <w:bottom w:val="none" w:sz="0" w:space="0" w:color="auto"/>
                <w:right w:val="none" w:sz="0" w:space="0" w:color="auto"/>
              </w:divBdr>
              <w:divsChild>
                <w:div w:id="1189295694">
                  <w:marLeft w:val="0"/>
                  <w:marRight w:val="0"/>
                  <w:marTop w:val="0"/>
                  <w:marBottom w:val="0"/>
                  <w:divBdr>
                    <w:top w:val="none" w:sz="0" w:space="0" w:color="auto"/>
                    <w:left w:val="none" w:sz="0" w:space="0" w:color="auto"/>
                    <w:bottom w:val="none" w:sz="0" w:space="0" w:color="auto"/>
                    <w:right w:val="none" w:sz="0" w:space="0" w:color="auto"/>
                  </w:divBdr>
                  <w:divsChild>
                    <w:div w:id="583346394">
                      <w:marLeft w:val="0"/>
                      <w:marRight w:val="0"/>
                      <w:marTop w:val="0"/>
                      <w:marBottom w:val="0"/>
                      <w:divBdr>
                        <w:top w:val="none" w:sz="0" w:space="0" w:color="auto"/>
                        <w:left w:val="none" w:sz="0" w:space="0" w:color="auto"/>
                        <w:bottom w:val="none" w:sz="0" w:space="0" w:color="auto"/>
                        <w:right w:val="none" w:sz="0" w:space="0" w:color="auto"/>
                      </w:divBdr>
                      <w:divsChild>
                        <w:div w:id="913666854">
                          <w:marLeft w:val="0"/>
                          <w:marRight w:val="0"/>
                          <w:marTop w:val="0"/>
                          <w:marBottom w:val="0"/>
                          <w:divBdr>
                            <w:top w:val="none" w:sz="0" w:space="0" w:color="auto"/>
                            <w:left w:val="none" w:sz="0" w:space="0" w:color="auto"/>
                            <w:bottom w:val="none" w:sz="0" w:space="0" w:color="auto"/>
                            <w:right w:val="none" w:sz="0" w:space="0" w:color="auto"/>
                          </w:divBdr>
                          <w:divsChild>
                            <w:div w:id="1036082014">
                              <w:marLeft w:val="0"/>
                              <w:marRight w:val="0"/>
                              <w:marTop w:val="0"/>
                              <w:marBottom w:val="0"/>
                              <w:divBdr>
                                <w:top w:val="none" w:sz="0" w:space="0" w:color="auto"/>
                                <w:left w:val="none" w:sz="0" w:space="0" w:color="auto"/>
                                <w:bottom w:val="none" w:sz="0" w:space="0" w:color="auto"/>
                                <w:right w:val="none" w:sz="0" w:space="0" w:color="auto"/>
                              </w:divBdr>
                              <w:divsChild>
                                <w:div w:id="646858108">
                                  <w:marLeft w:val="225"/>
                                  <w:marRight w:val="225"/>
                                  <w:marTop w:val="0"/>
                                  <w:marBottom w:val="0"/>
                                  <w:divBdr>
                                    <w:top w:val="none" w:sz="0" w:space="0" w:color="auto"/>
                                    <w:left w:val="none" w:sz="0" w:space="0" w:color="auto"/>
                                    <w:bottom w:val="none" w:sz="0" w:space="0" w:color="auto"/>
                                    <w:right w:val="none" w:sz="0" w:space="0" w:color="auto"/>
                                  </w:divBdr>
                                  <w:divsChild>
                                    <w:div w:id="1144077757">
                                      <w:marLeft w:val="0"/>
                                      <w:marRight w:val="0"/>
                                      <w:marTop w:val="0"/>
                                      <w:marBottom w:val="0"/>
                                      <w:divBdr>
                                        <w:top w:val="none" w:sz="0" w:space="0" w:color="auto"/>
                                        <w:left w:val="none" w:sz="0" w:space="0" w:color="auto"/>
                                        <w:bottom w:val="none" w:sz="0" w:space="0" w:color="auto"/>
                                        <w:right w:val="none" w:sz="0" w:space="0" w:color="auto"/>
                                      </w:divBdr>
                                      <w:divsChild>
                                        <w:div w:id="1539901809">
                                          <w:marLeft w:val="0"/>
                                          <w:marRight w:val="0"/>
                                          <w:marTop w:val="0"/>
                                          <w:marBottom w:val="150"/>
                                          <w:divBdr>
                                            <w:top w:val="none" w:sz="0" w:space="0" w:color="auto"/>
                                            <w:left w:val="none" w:sz="0" w:space="0" w:color="auto"/>
                                            <w:bottom w:val="none" w:sz="0" w:space="0" w:color="auto"/>
                                            <w:right w:val="none" w:sz="0" w:space="0" w:color="auto"/>
                                          </w:divBdr>
                                          <w:divsChild>
                                            <w:div w:id="445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352561">
      <w:bodyDiv w:val="1"/>
      <w:marLeft w:val="0"/>
      <w:marRight w:val="0"/>
      <w:marTop w:val="0"/>
      <w:marBottom w:val="0"/>
      <w:divBdr>
        <w:top w:val="none" w:sz="0" w:space="0" w:color="auto"/>
        <w:left w:val="none" w:sz="0" w:space="0" w:color="auto"/>
        <w:bottom w:val="none" w:sz="0" w:space="0" w:color="auto"/>
        <w:right w:val="none" w:sz="0" w:space="0" w:color="auto"/>
      </w:divBdr>
      <w:divsChild>
        <w:div w:id="260457102">
          <w:marLeft w:val="0"/>
          <w:marRight w:val="0"/>
          <w:marTop w:val="0"/>
          <w:marBottom w:val="0"/>
          <w:divBdr>
            <w:top w:val="none" w:sz="0" w:space="0" w:color="auto"/>
            <w:left w:val="none" w:sz="0" w:space="0" w:color="auto"/>
            <w:bottom w:val="none" w:sz="0" w:space="0" w:color="auto"/>
            <w:right w:val="none" w:sz="0" w:space="0" w:color="auto"/>
          </w:divBdr>
          <w:divsChild>
            <w:div w:id="1802649231">
              <w:marLeft w:val="0"/>
              <w:marRight w:val="0"/>
              <w:marTop w:val="0"/>
              <w:marBottom w:val="0"/>
              <w:divBdr>
                <w:top w:val="none" w:sz="0" w:space="0" w:color="auto"/>
                <w:left w:val="none" w:sz="0" w:space="0" w:color="auto"/>
                <w:bottom w:val="none" w:sz="0" w:space="0" w:color="auto"/>
                <w:right w:val="none" w:sz="0" w:space="0" w:color="auto"/>
              </w:divBdr>
              <w:divsChild>
                <w:div w:id="1248002601">
                  <w:marLeft w:val="0"/>
                  <w:marRight w:val="0"/>
                  <w:marTop w:val="0"/>
                  <w:marBottom w:val="0"/>
                  <w:divBdr>
                    <w:top w:val="none" w:sz="0" w:space="0" w:color="auto"/>
                    <w:left w:val="none" w:sz="0" w:space="0" w:color="auto"/>
                    <w:bottom w:val="none" w:sz="0" w:space="0" w:color="auto"/>
                    <w:right w:val="none" w:sz="0" w:space="0" w:color="auto"/>
                  </w:divBdr>
                  <w:divsChild>
                    <w:div w:id="1039625272">
                      <w:marLeft w:val="0"/>
                      <w:marRight w:val="0"/>
                      <w:marTop w:val="0"/>
                      <w:marBottom w:val="0"/>
                      <w:divBdr>
                        <w:top w:val="none" w:sz="0" w:space="0" w:color="auto"/>
                        <w:left w:val="none" w:sz="0" w:space="0" w:color="auto"/>
                        <w:bottom w:val="none" w:sz="0" w:space="0" w:color="auto"/>
                        <w:right w:val="none" w:sz="0" w:space="0" w:color="auto"/>
                      </w:divBdr>
                      <w:divsChild>
                        <w:div w:id="1463111971">
                          <w:marLeft w:val="0"/>
                          <w:marRight w:val="0"/>
                          <w:marTop w:val="0"/>
                          <w:marBottom w:val="0"/>
                          <w:divBdr>
                            <w:top w:val="none" w:sz="0" w:space="0" w:color="auto"/>
                            <w:left w:val="none" w:sz="0" w:space="0" w:color="auto"/>
                            <w:bottom w:val="none" w:sz="0" w:space="0" w:color="auto"/>
                            <w:right w:val="none" w:sz="0" w:space="0" w:color="auto"/>
                          </w:divBdr>
                          <w:divsChild>
                            <w:div w:id="1726416328">
                              <w:marLeft w:val="0"/>
                              <w:marRight w:val="0"/>
                              <w:marTop w:val="0"/>
                              <w:marBottom w:val="0"/>
                              <w:divBdr>
                                <w:top w:val="none" w:sz="0" w:space="0" w:color="auto"/>
                                <w:left w:val="none" w:sz="0" w:space="0" w:color="auto"/>
                                <w:bottom w:val="none" w:sz="0" w:space="0" w:color="auto"/>
                                <w:right w:val="none" w:sz="0" w:space="0" w:color="auto"/>
                              </w:divBdr>
                              <w:divsChild>
                                <w:div w:id="192429740">
                                  <w:marLeft w:val="225"/>
                                  <w:marRight w:val="225"/>
                                  <w:marTop w:val="0"/>
                                  <w:marBottom w:val="0"/>
                                  <w:divBdr>
                                    <w:top w:val="none" w:sz="0" w:space="0" w:color="auto"/>
                                    <w:left w:val="none" w:sz="0" w:space="0" w:color="auto"/>
                                    <w:bottom w:val="none" w:sz="0" w:space="0" w:color="auto"/>
                                    <w:right w:val="none" w:sz="0" w:space="0" w:color="auto"/>
                                  </w:divBdr>
                                  <w:divsChild>
                                    <w:div w:id="1980764034">
                                      <w:marLeft w:val="0"/>
                                      <w:marRight w:val="0"/>
                                      <w:marTop w:val="0"/>
                                      <w:marBottom w:val="0"/>
                                      <w:divBdr>
                                        <w:top w:val="none" w:sz="0" w:space="0" w:color="auto"/>
                                        <w:left w:val="none" w:sz="0" w:space="0" w:color="auto"/>
                                        <w:bottom w:val="none" w:sz="0" w:space="0" w:color="auto"/>
                                        <w:right w:val="none" w:sz="0" w:space="0" w:color="auto"/>
                                      </w:divBdr>
                                      <w:divsChild>
                                        <w:div w:id="642123696">
                                          <w:marLeft w:val="0"/>
                                          <w:marRight w:val="0"/>
                                          <w:marTop w:val="0"/>
                                          <w:marBottom w:val="150"/>
                                          <w:divBdr>
                                            <w:top w:val="none" w:sz="0" w:space="0" w:color="auto"/>
                                            <w:left w:val="none" w:sz="0" w:space="0" w:color="auto"/>
                                            <w:bottom w:val="none" w:sz="0" w:space="0" w:color="auto"/>
                                            <w:right w:val="none" w:sz="0" w:space="0" w:color="auto"/>
                                          </w:divBdr>
                                          <w:divsChild>
                                            <w:div w:id="1939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58506" TargetMode="External"/><Relationship Id="rId3" Type="http://schemas.openxmlformats.org/officeDocument/2006/relationships/settings" Target="settings.xml"/><Relationship Id="rId7" Type="http://schemas.openxmlformats.org/officeDocument/2006/relationships/hyperlink" Target="http://www2.gov.bc.ca/gov/content/careers-myhr/about-the-bc-public-service/diversity-inclusion-resp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gov/content/careers-myhr/job-seekers/what-the-bc-public-service-offers-y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2019-03-19T17:29:00Z</dcterms:created>
  <dcterms:modified xsi:type="dcterms:W3CDTF">2019-03-19T17:39:00Z</dcterms:modified>
</cp:coreProperties>
</file>